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2D3" w:rsidRPr="00AE345B" w:rsidRDefault="002632D3" w:rsidP="00AE345B">
      <w:pPr>
        <w:jc w:val="center"/>
        <w:rPr>
          <w:b/>
          <w:sz w:val="32"/>
          <w:szCs w:val="32"/>
        </w:rPr>
      </w:pPr>
      <w:r w:rsidRPr="00AE345B">
        <w:rPr>
          <w:rFonts w:hAnsi="宋体"/>
          <w:b/>
          <w:bCs/>
          <w:color w:val="000000"/>
          <w:sz w:val="32"/>
          <w:szCs w:val="32"/>
        </w:rPr>
        <w:t>西</w:t>
      </w:r>
      <w:r w:rsidRPr="00AE345B">
        <w:rPr>
          <w:b/>
          <w:bCs/>
          <w:color w:val="000000"/>
          <w:sz w:val="32"/>
          <w:szCs w:val="32"/>
        </w:rPr>
        <w:t xml:space="preserve"> </w:t>
      </w:r>
      <w:r w:rsidRPr="00AE345B">
        <w:rPr>
          <w:rFonts w:hAnsi="宋体"/>
          <w:b/>
          <w:bCs/>
          <w:color w:val="000000"/>
          <w:sz w:val="32"/>
          <w:szCs w:val="32"/>
        </w:rPr>
        <w:t>北</w:t>
      </w:r>
      <w:r w:rsidRPr="00AE345B">
        <w:rPr>
          <w:b/>
          <w:bCs/>
          <w:color w:val="000000"/>
          <w:sz w:val="32"/>
          <w:szCs w:val="32"/>
        </w:rPr>
        <w:t xml:space="preserve"> </w:t>
      </w:r>
      <w:r w:rsidRPr="00AE345B">
        <w:rPr>
          <w:rFonts w:hAnsi="宋体"/>
          <w:b/>
          <w:bCs/>
          <w:color w:val="000000"/>
          <w:sz w:val="32"/>
          <w:szCs w:val="32"/>
        </w:rPr>
        <w:t>民</w:t>
      </w:r>
      <w:r w:rsidRPr="00AE345B">
        <w:rPr>
          <w:b/>
          <w:bCs/>
          <w:color w:val="000000"/>
          <w:sz w:val="32"/>
          <w:szCs w:val="32"/>
        </w:rPr>
        <w:t xml:space="preserve"> </w:t>
      </w:r>
      <w:r w:rsidRPr="00AE345B">
        <w:rPr>
          <w:rFonts w:hAnsi="宋体"/>
          <w:b/>
          <w:bCs/>
          <w:color w:val="000000"/>
          <w:sz w:val="32"/>
          <w:szCs w:val="32"/>
        </w:rPr>
        <w:t>族</w:t>
      </w:r>
      <w:r w:rsidRPr="00AE345B">
        <w:rPr>
          <w:b/>
          <w:bCs/>
          <w:color w:val="000000"/>
          <w:sz w:val="32"/>
          <w:szCs w:val="32"/>
        </w:rPr>
        <w:t xml:space="preserve"> </w:t>
      </w:r>
      <w:r w:rsidRPr="00AE345B">
        <w:rPr>
          <w:rFonts w:hAnsi="宋体"/>
          <w:b/>
          <w:bCs/>
          <w:color w:val="000000"/>
          <w:sz w:val="32"/>
          <w:szCs w:val="32"/>
        </w:rPr>
        <w:t>大</w:t>
      </w:r>
      <w:r w:rsidRPr="00AE345B">
        <w:rPr>
          <w:b/>
          <w:bCs/>
          <w:color w:val="000000"/>
          <w:sz w:val="32"/>
          <w:szCs w:val="32"/>
        </w:rPr>
        <w:t xml:space="preserve"> </w:t>
      </w:r>
      <w:r w:rsidRPr="00AE345B">
        <w:rPr>
          <w:rFonts w:hAnsi="宋体"/>
          <w:b/>
          <w:bCs/>
          <w:color w:val="000000"/>
          <w:sz w:val="32"/>
          <w:szCs w:val="32"/>
        </w:rPr>
        <w:t>学</w:t>
      </w:r>
    </w:p>
    <w:p w:rsidR="002632D3" w:rsidRPr="00AE345B" w:rsidRDefault="002632D3" w:rsidP="00AE345B">
      <w:pPr>
        <w:spacing w:line="400" w:lineRule="exact"/>
        <w:jc w:val="center"/>
        <w:rPr>
          <w:rFonts w:eastAsia="黑体"/>
          <w:b/>
          <w:bCs/>
          <w:color w:val="000000"/>
          <w:sz w:val="32"/>
          <w:szCs w:val="32"/>
        </w:rPr>
      </w:pPr>
      <w:r w:rsidRPr="00AE345B">
        <w:rPr>
          <w:b/>
          <w:bCs/>
          <w:color w:val="000000"/>
          <w:sz w:val="32"/>
          <w:szCs w:val="32"/>
        </w:rPr>
        <w:t>2016</w:t>
      </w:r>
      <w:r w:rsidRPr="00AE345B">
        <w:rPr>
          <w:rFonts w:hAnsi="宋体"/>
          <w:b/>
          <w:bCs/>
          <w:color w:val="000000"/>
          <w:sz w:val="32"/>
          <w:szCs w:val="32"/>
        </w:rPr>
        <w:t>年攻读硕士学位研究生入学考试</w:t>
      </w:r>
      <w:r w:rsidRPr="00AE345B">
        <w:rPr>
          <w:b/>
          <w:sz w:val="32"/>
          <w:szCs w:val="32"/>
        </w:rPr>
        <w:t>考试大纲</w:t>
      </w:r>
    </w:p>
    <w:p w:rsidR="00AE345B" w:rsidRPr="00AE345B" w:rsidRDefault="00AE345B" w:rsidP="00AE345B">
      <w:pPr>
        <w:spacing w:line="400" w:lineRule="exact"/>
        <w:jc w:val="center"/>
        <w:rPr>
          <w:rFonts w:eastAsia="黑体"/>
          <w:b/>
          <w:bCs/>
          <w:color w:val="000000"/>
          <w:sz w:val="32"/>
          <w:szCs w:val="32"/>
        </w:rPr>
      </w:pPr>
    </w:p>
    <w:p w:rsidR="002632D3" w:rsidRPr="00AE345B" w:rsidRDefault="002632D3" w:rsidP="002632D3">
      <w:pPr>
        <w:spacing w:line="400" w:lineRule="exact"/>
        <w:rPr>
          <w:rFonts w:eastAsia="仿宋_GB2312"/>
          <w:b/>
          <w:color w:val="000000"/>
          <w:sz w:val="28"/>
          <w:szCs w:val="28"/>
        </w:rPr>
      </w:pPr>
      <w:r w:rsidRPr="00AE345B">
        <w:rPr>
          <w:rFonts w:eastAsia="仿宋_GB2312"/>
          <w:b/>
          <w:color w:val="000000"/>
          <w:sz w:val="28"/>
          <w:szCs w:val="28"/>
        </w:rPr>
        <w:t>学科专业名称：法学</w:t>
      </w:r>
      <w:r w:rsidRPr="00AE345B">
        <w:rPr>
          <w:rFonts w:eastAsia="仿宋_GB2312"/>
          <w:b/>
          <w:color w:val="000000"/>
          <w:sz w:val="28"/>
          <w:szCs w:val="28"/>
        </w:rPr>
        <w:t xml:space="preserve">/ </w:t>
      </w:r>
      <w:r w:rsidRPr="00AE345B">
        <w:rPr>
          <w:rFonts w:eastAsia="仿宋_GB2312"/>
          <w:b/>
          <w:color w:val="000000"/>
          <w:sz w:val="28"/>
          <w:szCs w:val="28"/>
        </w:rPr>
        <w:t>宪法学与行政法学、</w:t>
      </w:r>
      <w:r w:rsidRPr="00AE345B">
        <w:rPr>
          <w:rFonts w:eastAsia="仿宋_GB2312"/>
          <w:b/>
          <w:color w:val="000000"/>
          <w:sz w:val="28"/>
          <w:szCs w:val="28"/>
        </w:rPr>
        <w:t xml:space="preserve"> </w:t>
      </w:r>
      <w:r w:rsidRPr="00AE345B">
        <w:rPr>
          <w:rFonts w:eastAsia="仿宋_GB2312"/>
          <w:b/>
          <w:color w:val="000000"/>
          <w:sz w:val="28"/>
          <w:szCs w:val="28"/>
        </w:rPr>
        <w:t>环境与资源保护法学</w:t>
      </w:r>
    </w:p>
    <w:p w:rsidR="002632D3" w:rsidRPr="00AE345B" w:rsidRDefault="002632D3" w:rsidP="002632D3">
      <w:pPr>
        <w:spacing w:line="400" w:lineRule="exact"/>
        <w:rPr>
          <w:rFonts w:eastAsia="仿宋_GB2312"/>
          <w:b/>
          <w:color w:val="000000"/>
          <w:sz w:val="28"/>
          <w:szCs w:val="28"/>
        </w:rPr>
      </w:pPr>
      <w:r w:rsidRPr="00AE345B">
        <w:rPr>
          <w:rFonts w:eastAsia="仿宋_GB2312"/>
          <w:b/>
          <w:color w:val="000000"/>
          <w:sz w:val="28"/>
          <w:szCs w:val="28"/>
        </w:rPr>
        <w:t>考试科目代码：</w:t>
      </w:r>
      <w:r w:rsidRPr="00AE345B">
        <w:rPr>
          <w:rFonts w:eastAsia="仿宋_GB2312"/>
          <w:b/>
          <w:color w:val="000000"/>
          <w:sz w:val="28"/>
          <w:szCs w:val="28"/>
        </w:rPr>
        <w:t>704</w:t>
      </w:r>
    </w:p>
    <w:p w:rsidR="002632D3" w:rsidRDefault="002632D3" w:rsidP="002632D3">
      <w:pPr>
        <w:spacing w:line="400" w:lineRule="exact"/>
        <w:rPr>
          <w:rFonts w:eastAsia="仿宋_GB2312" w:hint="eastAsia"/>
          <w:b/>
          <w:color w:val="000000"/>
          <w:sz w:val="28"/>
          <w:szCs w:val="28"/>
        </w:rPr>
      </w:pPr>
      <w:r w:rsidRPr="00AE345B">
        <w:rPr>
          <w:rFonts w:eastAsia="仿宋_GB2312"/>
          <w:b/>
          <w:color w:val="000000"/>
          <w:sz w:val="28"/>
          <w:szCs w:val="28"/>
        </w:rPr>
        <w:t>考试科目名称：法学综合</w:t>
      </w:r>
    </w:p>
    <w:p w:rsidR="00796208" w:rsidRPr="00AE345B" w:rsidRDefault="00796208" w:rsidP="002632D3">
      <w:pPr>
        <w:spacing w:line="400" w:lineRule="exact"/>
        <w:rPr>
          <w:rFonts w:eastAsia="仿宋_GB2312"/>
          <w:color w:val="000000"/>
          <w:sz w:val="28"/>
          <w:szCs w:val="28"/>
        </w:rPr>
      </w:pPr>
    </w:p>
    <w:p w:rsidR="002632D3" w:rsidRPr="00AE345B" w:rsidRDefault="002632D3" w:rsidP="002632D3">
      <w:pPr>
        <w:rPr>
          <w:rFonts w:eastAsia="仿宋_GB2312"/>
          <w:b/>
          <w:sz w:val="28"/>
          <w:szCs w:val="28"/>
        </w:rPr>
      </w:pPr>
      <w:r w:rsidRPr="00AE345B">
        <w:rPr>
          <w:b/>
          <w:sz w:val="28"/>
          <w:szCs w:val="28"/>
        </w:rPr>
        <w:t>一、</w:t>
      </w:r>
      <w:r w:rsidRPr="00AE345B">
        <w:rPr>
          <w:rFonts w:eastAsia="仿宋_GB2312"/>
          <w:b/>
          <w:sz w:val="28"/>
          <w:szCs w:val="28"/>
        </w:rPr>
        <w:t>考试性质</w:t>
      </w:r>
    </w:p>
    <w:p w:rsidR="002632D3" w:rsidRPr="00AE345B" w:rsidRDefault="002632D3" w:rsidP="002632D3">
      <w:pPr>
        <w:pStyle w:val="a3"/>
        <w:spacing w:line="400" w:lineRule="exact"/>
        <w:ind w:firstLine="555"/>
        <w:rPr>
          <w:rFonts w:ascii="Times New Roman" w:eastAsia="仿宋_GB2312" w:hAnsi="Times New Roman" w:cs="Times New Roman"/>
          <w:sz w:val="28"/>
          <w:szCs w:val="28"/>
        </w:rPr>
      </w:pPr>
      <w:r w:rsidRPr="00AE345B">
        <w:rPr>
          <w:rFonts w:ascii="Times New Roman" w:eastAsia="仿宋_GB2312" w:hAnsi="Times New Roman" w:cs="Times New Roman"/>
          <w:sz w:val="28"/>
          <w:szCs w:val="28"/>
        </w:rPr>
        <w:t>法学综合科目考试是法学专业硕士生入学选拔性考试，是西北民族大学针对宪法学与行政法学、</w:t>
      </w:r>
      <w:r w:rsidRPr="00AE345B">
        <w:rPr>
          <w:rFonts w:ascii="Times New Roman" w:eastAsia="仿宋_GB2312" w:hAnsi="Times New Roman" w:cs="Times New Roman"/>
          <w:sz w:val="28"/>
          <w:szCs w:val="28"/>
        </w:rPr>
        <w:t xml:space="preserve"> </w:t>
      </w:r>
      <w:r w:rsidRPr="00AE345B">
        <w:rPr>
          <w:rFonts w:ascii="Times New Roman" w:eastAsia="仿宋_GB2312" w:hAnsi="Times New Roman" w:cs="Times New Roman"/>
          <w:sz w:val="28"/>
          <w:szCs w:val="28"/>
        </w:rPr>
        <w:t>环境与资源保护法学专业攻读硕士学位研究生的入学国家考试。</w:t>
      </w:r>
    </w:p>
    <w:p w:rsidR="002632D3" w:rsidRPr="00AE345B" w:rsidRDefault="002632D3" w:rsidP="002632D3">
      <w:pPr>
        <w:rPr>
          <w:rFonts w:eastAsia="仿宋_GB2312"/>
          <w:b/>
          <w:sz w:val="28"/>
          <w:szCs w:val="28"/>
        </w:rPr>
      </w:pPr>
      <w:r w:rsidRPr="00AE345B">
        <w:rPr>
          <w:rFonts w:eastAsia="仿宋_GB2312"/>
          <w:b/>
          <w:sz w:val="28"/>
          <w:szCs w:val="28"/>
        </w:rPr>
        <w:t>二、考查目标</w:t>
      </w:r>
    </w:p>
    <w:p w:rsidR="002632D3" w:rsidRPr="00AE345B" w:rsidRDefault="002632D3" w:rsidP="002632D3">
      <w:pPr>
        <w:pStyle w:val="a3"/>
        <w:spacing w:line="400" w:lineRule="exact"/>
        <w:ind w:firstLine="555"/>
        <w:rPr>
          <w:rFonts w:ascii="Times New Roman" w:eastAsia="仿宋_GB2312" w:hAnsi="Times New Roman" w:cs="Times New Roman"/>
          <w:color w:val="000000"/>
          <w:sz w:val="28"/>
          <w:szCs w:val="28"/>
        </w:rPr>
      </w:pPr>
      <w:r w:rsidRPr="00AE345B">
        <w:rPr>
          <w:rFonts w:ascii="Times New Roman" w:eastAsia="仿宋_GB2312" w:hAnsi="Times New Roman" w:cs="Times New Roman"/>
          <w:sz w:val="28"/>
          <w:szCs w:val="28"/>
        </w:rPr>
        <w:t>法学综合考试试题注重对考生是否具备研究生入学基本条件的综合测试。该科目</w:t>
      </w:r>
      <w:r w:rsidRPr="00AE345B">
        <w:rPr>
          <w:rFonts w:ascii="Times New Roman" w:eastAsia="仿宋_GB2312" w:hAnsi="Times New Roman" w:cs="Times New Roman"/>
          <w:color w:val="000000"/>
          <w:sz w:val="28"/>
          <w:szCs w:val="28"/>
        </w:rPr>
        <w:t>命题</w:t>
      </w:r>
      <w:r w:rsidRPr="00AE345B">
        <w:rPr>
          <w:rFonts w:ascii="Times New Roman" w:eastAsia="仿宋_GB2312" w:hAnsi="Times New Roman" w:cs="Times New Roman"/>
          <w:sz w:val="28"/>
          <w:szCs w:val="28"/>
        </w:rPr>
        <w:t>根据法学专业大学本科的教学大纲以及硕士生入学的基本要求进行，考试内容涵盖本科阶段主干专业基础课程法理学、宪法学、民法学、行政法与行政诉讼法、经济法学五门课程。重点考察研究生学习必备的法学专业基本概念、基础知识、基本理论。</w:t>
      </w:r>
    </w:p>
    <w:p w:rsidR="002632D3" w:rsidRPr="00AE345B" w:rsidRDefault="002632D3" w:rsidP="002632D3">
      <w:pPr>
        <w:rPr>
          <w:rFonts w:eastAsia="仿宋_GB2312"/>
          <w:b/>
          <w:sz w:val="28"/>
          <w:szCs w:val="28"/>
        </w:rPr>
      </w:pPr>
      <w:r w:rsidRPr="00AE345B">
        <w:rPr>
          <w:rFonts w:eastAsia="仿宋_GB2312"/>
          <w:b/>
          <w:sz w:val="28"/>
          <w:szCs w:val="28"/>
        </w:rPr>
        <w:t>三、试卷结构及题型</w:t>
      </w:r>
    </w:p>
    <w:p w:rsidR="002632D3" w:rsidRPr="00AE345B" w:rsidRDefault="002632D3" w:rsidP="002632D3">
      <w:pPr>
        <w:pStyle w:val="a3"/>
        <w:spacing w:line="400" w:lineRule="exact"/>
        <w:ind w:firstLine="555"/>
        <w:rPr>
          <w:rFonts w:ascii="Times New Roman" w:eastAsia="仿宋_GB2312" w:hAnsi="Times New Roman" w:cs="Times New Roman"/>
          <w:color w:val="000000"/>
          <w:sz w:val="28"/>
          <w:szCs w:val="28"/>
        </w:rPr>
      </w:pPr>
      <w:r w:rsidRPr="00AE345B">
        <w:rPr>
          <w:rFonts w:ascii="Times New Roman" w:eastAsia="仿宋_GB2312" w:hAnsi="Times New Roman" w:cs="Times New Roman"/>
          <w:color w:val="000000"/>
          <w:sz w:val="28"/>
          <w:szCs w:val="28"/>
        </w:rPr>
        <w:t>法学综合卷按照法理学、宪法学、民法学、行政法与行政诉讼法、经济法学</w:t>
      </w:r>
      <w:r w:rsidRPr="00AE345B">
        <w:rPr>
          <w:rFonts w:ascii="Times New Roman" w:eastAsia="仿宋_GB2312" w:hAnsi="Times New Roman" w:cs="Times New Roman"/>
          <w:sz w:val="28"/>
          <w:szCs w:val="28"/>
        </w:rPr>
        <w:t>五门课程的顺序命题，</w:t>
      </w:r>
      <w:r w:rsidRPr="00AE345B">
        <w:rPr>
          <w:rFonts w:ascii="Times New Roman" w:eastAsia="仿宋_GB2312" w:hAnsi="Times New Roman" w:cs="Times New Roman"/>
          <w:color w:val="000000"/>
          <w:sz w:val="28"/>
          <w:szCs w:val="28"/>
        </w:rPr>
        <w:t>包括基本概念解释题与问答题两类题型，满分</w:t>
      </w:r>
      <w:r w:rsidRPr="00AE345B">
        <w:rPr>
          <w:rFonts w:ascii="Times New Roman" w:eastAsia="仿宋_GB2312" w:hAnsi="Times New Roman" w:cs="Times New Roman"/>
          <w:color w:val="000000"/>
          <w:sz w:val="28"/>
          <w:szCs w:val="28"/>
        </w:rPr>
        <w:t>150</w:t>
      </w:r>
      <w:r w:rsidRPr="00AE345B">
        <w:rPr>
          <w:rFonts w:ascii="Times New Roman" w:eastAsia="仿宋_GB2312" w:hAnsi="Times New Roman" w:cs="Times New Roman"/>
          <w:color w:val="000000"/>
          <w:sz w:val="28"/>
          <w:szCs w:val="28"/>
        </w:rPr>
        <w:t>分，上述五科各占</w:t>
      </w:r>
      <w:r w:rsidRPr="00AE345B">
        <w:rPr>
          <w:rFonts w:ascii="Times New Roman" w:eastAsia="仿宋_GB2312" w:hAnsi="Times New Roman" w:cs="Times New Roman"/>
          <w:color w:val="000000"/>
          <w:sz w:val="28"/>
          <w:szCs w:val="28"/>
        </w:rPr>
        <w:t>30%</w:t>
      </w:r>
      <w:r w:rsidRPr="00AE345B">
        <w:rPr>
          <w:rFonts w:ascii="Times New Roman" w:eastAsia="仿宋_GB2312" w:hAnsi="Times New Roman" w:cs="Times New Roman"/>
          <w:color w:val="000000"/>
          <w:sz w:val="28"/>
          <w:szCs w:val="28"/>
        </w:rPr>
        <w:t>，</w:t>
      </w:r>
      <w:r w:rsidRPr="00AE345B">
        <w:rPr>
          <w:rFonts w:ascii="Times New Roman" w:eastAsia="仿宋_GB2312" w:hAnsi="Times New Roman" w:cs="Times New Roman"/>
          <w:sz w:val="28"/>
          <w:szCs w:val="28"/>
        </w:rPr>
        <w:t>命题范围按照学校</w:t>
      </w:r>
      <w:r w:rsidRPr="00AE345B">
        <w:rPr>
          <w:rFonts w:ascii="Times New Roman" w:eastAsia="仿宋_GB2312" w:hAnsi="Times New Roman" w:cs="Times New Roman"/>
          <w:color w:val="000000"/>
          <w:sz w:val="28"/>
          <w:szCs w:val="28"/>
        </w:rPr>
        <w:t>招生简章公布的科目及其参考书目进行。具体书目参阅每年公布的招生简章。</w:t>
      </w:r>
    </w:p>
    <w:p w:rsidR="002632D3" w:rsidRPr="00AE345B" w:rsidRDefault="002632D3" w:rsidP="002632D3">
      <w:pPr>
        <w:rPr>
          <w:sz w:val="28"/>
          <w:szCs w:val="28"/>
        </w:rPr>
      </w:pPr>
    </w:p>
    <w:p w:rsidR="009249A6" w:rsidRPr="00AE345B" w:rsidRDefault="00796208">
      <w:bookmarkStart w:id="0" w:name="_GoBack"/>
      <w:bookmarkEnd w:id="0"/>
    </w:p>
    <w:sectPr w:rsidR="009249A6" w:rsidRPr="00AE345B" w:rsidSect="00F027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0EBF"/>
    <w:rsid w:val="002632D3"/>
    <w:rsid w:val="00626B92"/>
    <w:rsid w:val="00796208"/>
    <w:rsid w:val="00A415DD"/>
    <w:rsid w:val="00AE345B"/>
    <w:rsid w:val="00B00EBF"/>
    <w:rsid w:val="00F027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2D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2632D3"/>
    <w:rPr>
      <w:rFonts w:ascii="宋体" w:hAnsi="Courier New" w:cs="Courier New"/>
      <w:szCs w:val="21"/>
    </w:rPr>
  </w:style>
  <w:style w:type="character" w:customStyle="1" w:styleId="Char">
    <w:name w:val="纯文本 Char"/>
    <w:basedOn w:val="a0"/>
    <w:link w:val="a3"/>
    <w:semiHidden/>
    <w:rsid w:val="002632D3"/>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2D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2632D3"/>
    <w:rPr>
      <w:rFonts w:ascii="宋体" w:hAnsi="Courier New" w:cs="Courier New"/>
      <w:szCs w:val="21"/>
    </w:rPr>
  </w:style>
  <w:style w:type="character" w:customStyle="1" w:styleId="Char">
    <w:name w:val="纯文本 Char"/>
    <w:basedOn w:val="a0"/>
    <w:link w:val="a3"/>
    <w:semiHidden/>
    <w:rsid w:val="002632D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7937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390</Characters>
  <Application>Microsoft Office Word</Application>
  <DocSecurity>0</DocSecurity>
  <Lines>3</Lines>
  <Paragraphs>1</Paragraphs>
  <ScaleCrop>false</ScaleCrop>
  <Company/>
  <LinksUpToDate>false</LinksUpToDate>
  <CharactersWithSpaces>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Adimin</dc:creator>
  <cp:keywords/>
  <dc:description/>
  <cp:lastModifiedBy>admin</cp:lastModifiedBy>
  <cp:revision>4</cp:revision>
  <dcterms:created xsi:type="dcterms:W3CDTF">2015-09-18T04:10:00Z</dcterms:created>
  <dcterms:modified xsi:type="dcterms:W3CDTF">2015-09-20T09:02:00Z</dcterms:modified>
</cp:coreProperties>
</file>